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92" w:rsidRPr="00926392" w:rsidRDefault="00926392" w:rsidP="00926392">
      <w:pPr>
        <w:rPr>
          <w:b/>
          <w:sz w:val="32"/>
          <w:szCs w:val="32"/>
          <w:u w:val="single"/>
        </w:rPr>
      </w:pPr>
      <w:r>
        <w:t xml:space="preserve">                                                                                </w:t>
      </w:r>
      <w:r w:rsidRPr="00926392">
        <w:rPr>
          <w:b/>
          <w:sz w:val="32"/>
          <w:szCs w:val="32"/>
          <w:u w:val="single"/>
        </w:rPr>
        <w:t>R.T.I ACT - 2005</w:t>
      </w:r>
    </w:p>
    <w:p w:rsidR="00926392" w:rsidRDefault="00926392" w:rsidP="00926392">
      <w:r>
        <w:t>Information for Public under Right to Information Act, 2005</w:t>
      </w:r>
    </w:p>
    <w:p w:rsidR="00926392" w:rsidRDefault="00926392" w:rsidP="00926392">
      <w:r>
        <w:t>In terms of Section 4(1) (b) and 4(2) of the Right to information Act, 2005, it is for the</w:t>
      </w:r>
    </w:p>
    <w:p w:rsidR="00926392" w:rsidRDefault="00926392" w:rsidP="00926392">
      <w:r>
        <w:t>Information</w:t>
      </w:r>
      <w:r>
        <w:t xml:space="preserve"> of the general public that the National </w:t>
      </w:r>
      <w:r>
        <w:t>Health and Paramedical Council</w:t>
      </w:r>
    </w:p>
    <w:p w:rsidR="00926392" w:rsidRDefault="00926392" w:rsidP="00926392">
      <w:r>
        <w:t xml:space="preserve">(NHPC) registered </w:t>
      </w:r>
      <w:r>
        <w:t>under the Indian Trust Act, 1882 and is an autonomous organ</w:t>
      </w:r>
      <w:r>
        <w:t xml:space="preserve">ization under Government of NCT </w:t>
      </w:r>
      <w:r>
        <w:t>&amp; Government of India.</w:t>
      </w:r>
    </w:p>
    <w:p w:rsidR="00926392" w:rsidRPr="00926392" w:rsidRDefault="00926392" w:rsidP="00926392">
      <w:pPr>
        <w:rPr>
          <w:b/>
        </w:rPr>
      </w:pPr>
      <w:r w:rsidRPr="00926392">
        <w:rPr>
          <w:b/>
        </w:rPr>
        <w:t>What is the Application Procedure for requesting information?</w:t>
      </w:r>
    </w:p>
    <w:p w:rsidR="00926392" w:rsidRDefault="00926392" w:rsidP="00926392">
      <w:r>
        <w:t>The Applicant who desires to take information under the Act shall make a request in writing as</w:t>
      </w:r>
    </w:p>
    <w:p w:rsidR="00926392" w:rsidRDefault="00926392" w:rsidP="00926392">
      <w:proofErr w:type="gramStart"/>
      <w:r>
        <w:t>far</w:t>
      </w:r>
      <w:proofErr w:type="gramEnd"/>
      <w:r>
        <w:t xml:space="preserve"> as possible or through electronic means in English or Hindi or in the official language of the</w:t>
      </w:r>
    </w:p>
    <w:p w:rsidR="00926392" w:rsidRDefault="00926392" w:rsidP="00926392">
      <w:proofErr w:type="gramStart"/>
      <w:r>
        <w:t>area</w:t>
      </w:r>
      <w:proofErr w:type="gramEnd"/>
      <w:r>
        <w:t xml:space="preserve"> in which application is made, specifying the particulars of the information sought for. The</w:t>
      </w:r>
    </w:p>
    <w:p w:rsidR="00926392" w:rsidRDefault="00926392" w:rsidP="00926392">
      <w:r>
        <w:t>Application</w:t>
      </w:r>
      <w:r>
        <w:t xml:space="preserve"> shall be accompanied by such fee as has been prescribed b</w:t>
      </w:r>
      <w:r>
        <w:t>y NHPC INDIA</w:t>
      </w:r>
      <w:r>
        <w:t>. The application</w:t>
      </w:r>
    </w:p>
    <w:p w:rsidR="00926392" w:rsidRDefault="00926392" w:rsidP="00926392">
      <w:proofErr w:type="gramStart"/>
      <w:r>
        <w:t>shall</w:t>
      </w:r>
      <w:proofErr w:type="gramEnd"/>
      <w:r>
        <w:t xml:space="preserve"> be made to the P</w:t>
      </w:r>
      <w:r>
        <w:t>ublic Information Officer, NHPC NEW DELHI.</w:t>
      </w:r>
    </w:p>
    <w:p w:rsidR="00926392" w:rsidRDefault="00926392" w:rsidP="00926392">
      <w:r>
        <w:t xml:space="preserve">Send Email All documents with Application Form to </w:t>
      </w:r>
      <w:r w:rsidRPr="00926392">
        <w:rPr>
          <w:b/>
        </w:rPr>
        <w:t>RTI@NHPCINDIA-AC.IN</w:t>
      </w:r>
    </w:p>
    <w:p w:rsidR="00926392" w:rsidRPr="00926392" w:rsidRDefault="00926392" w:rsidP="00926392">
      <w:pPr>
        <w:rPr>
          <w:b/>
        </w:rPr>
      </w:pPr>
      <w:r w:rsidRPr="00926392">
        <w:rPr>
          <w:b/>
        </w:rPr>
        <w:t>What is the time limit to get the information?</w:t>
      </w:r>
    </w:p>
    <w:p w:rsidR="00926392" w:rsidRDefault="00926392" w:rsidP="00926392">
      <w:pPr>
        <w:pStyle w:val="ListParagraph"/>
        <w:numPr>
          <w:ilvl w:val="0"/>
          <w:numId w:val="1"/>
        </w:numPr>
      </w:pPr>
      <w:r>
        <w:t>30 days from the date of application.</w:t>
      </w:r>
    </w:p>
    <w:p w:rsidR="00926392" w:rsidRDefault="00926392" w:rsidP="00926392">
      <w:pPr>
        <w:pStyle w:val="ListParagraph"/>
        <w:numPr>
          <w:ilvl w:val="0"/>
          <w:numId w:val="1"/>
        </w:numPr>
      </w:pPr>
      <w:r>
        <w:t>48 hours for information concerning the life and liberty of a person.</w:t>
      </w:r>
    </w:p>
    <w:p w:rsidR="00926392" w:rsidRDefault="00926392" w:rsidP="0092639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If the interests of a third party are involved then time limit will be 40 days (maximum</w:t>
      </w:r>
    </w:p>
    <w:p w:rsidR="00926392" w:rsidRDefault="00926392" w:rsidP="00926392">
      <w:r>
        <w:t xml:space="preserve">               Period</w:t>
      </w:r>
      <w:r>
        <w:t xml:space="preserve"> + time given to the party to make representation).</w:t>
      </w:r>
    </w:p>
    <w:p w:rsidR="00926392" w:rsidRDefault="00926392" w:rsidP="00926392">
      <w:r>
        <w:t xml:space="preserve">               </w:t>
      </w:r>
      <w:r>
        <w:t>Note: Failure to provide information within the specified period is a deemed refusal.</w:t>
      </w:r>
    </w:p>
    <w:p w:rsidR="00926392" w:rsidRPr="00926392" w:rsidRDefault="00926392" w:rsidP="00926392">
      <w:pPr>
        <w:rPr>
          <w:b/>
        </w:rPr>
      </w:pPr>
      <w:r w:rsidRPr="00926392">
        <w:rPr>
          <w:b/>
        </w:rPr>
        <w:t>What is the fee?</w:t>
      </w:r>
    </w:p>
    <w:p w:rsidR="00926392" w:rsidRDefault="00926392" w:rsidP="00926392">
      <w:pPr>
        <w:pStyle w:val="ListParagraph"/>
        <w:numPr>
          <w:ilvl w:val="0"/>
          <w:numId w:val="2"/>
        </w:numPr>
      </w:pPr>
      <w:r>
        <w:t>A request for obtaining information under sub-section(1) of section 6 of RTI Act shall be</w:t>
      </w:r>
    </w:p>
    <w:p w:rsidR="00926392" w:rsidRDefault="00926392" w:rsidP="00926392">
      <w:r>
        <w:t xml:space="preserve">              Accompanied</w:t>
      </w:r>
      <w:r>
        <w:t xml:space="preserve"> by an application fee of Rupees Ten</w:t>
      </w:r>
    </w:p>
    <w:p w:rsidR="00926392" w:rsidRPr="00926392" w:rsidRDefault="00926392" w:rsidP="00926392">
      <w:pPr>
        <w:rPr>
          <w:b/>
        </w:rPr>
      </w:pPr>
      <w:r w:rsidRPr="00926392">
        <w:rPr>
          <w:b/>
        </w:rPr>
        <w:t>Other Fee</w:t>
      </w:r>
      <w:r>
        <w:rPr>
          <w:b/>
        </w:rPr>
        <w:t xml:space="preserve"> </w:t>
      </w:r>
    </w:p>
    <w:p w:rsidR="00926392" w:rsidRDefault="00926392" w:rsidP="00926392">
      <w:r>
        <w:t>1. Rupees two for each page (in A-4 or A-3 size paper) created or copied</w:t>
      </w:r>
    </w:p>
    <w:p w:rsidR="00926392" w:rsidRDefault="00926392" w:rsidP="00926392">
      <w:r>
        <w:t>2. Actual charges or cost price of a copy in larger size paper</w:t>
      </w:r>
    </w:p>
    <w:p w:rsidR="00926392" w:rsidRDefault="00926392" w:rsidP="00926392">
      <w:r>
        <w:t>3. Actual cost or price for samples or models</w:t>
      </w:r>
    </w:p>
    <w:p w:rsidR="00926392" w:rsidRDefault="00926392" w:rsidP="00926392">
      <w:r>
        <w:t>4. For inspection of records, no fee for the first hour, and a fee of rupees five for</w:t>
      </w:r>
    </w:p>
    <w:p w:rsidR="00BD3E32" w:rsidRDefault="00926392" w:rsidP="00926392">
      <w:r>
        <w:t>Each</w:t>
      </w:r>
      <w:r>
        <w:t xml:space="preserve"> subsequent hour (or fraction thereof)</w:t>
      </w:r>
    </w:p>
    <w:sectPr w:rsidR="00BD3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5601"/>
    <w:multiLevelType w:val="hybridMultilevel"/>
    <w:tmpl w:val="47DAC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3CBD"/>
    <w:multiLevelType w:val="hybridMultilevel"/>
    <w:tmpl w:val="3CA4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71"/>
    <w:rsid w:val="004B2E71"/>
    <w:rsid w:val="00926392"/>
    <w:rsid w:val="00B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7257"/>
  <w15:chartTrackingRefBased/>
  <w15:docId w15:val="{D02D34B1-5A89-40F3-8F74-1B379329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2</cp:revision>
  <dcterms:created xsi:type="dcterms:W3CDTF">2021-11-19T06:57:00Z</dcterms:created>
  <dcterms:modified xsi:type="dcterms:W3CDTF">2021-11-19T07:06:00Z</dcterms:modified>
</cp:coreProperties>
</file>